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7CD" w:rsidRDefault="005817CD" w:rsidP="00B74D01">
      <w:pPr>
        <w:spacing w:line="480" w:lineRule="auto"/>
        <w:jc w:val="center"/>
        <w:rPr>
          <w:rFonts w:ascii="Times New Roman" w:hAnsi="Times New Roman" w:cs="Times New Roman"/>
          <w:sz w:val="24"/>
          <w:szCs w:val="24"/>
          <w:shd w:val="clear" w:color="auto" w:fill="FFFFFF"/>
        </w:rPr>
      </w:pPr>
    </w:p>
    <w:p w:rsidR="005817CD" w:rsidRDefault="005817CD" w:rsidP="00B74D01">
      <w:pPr>
        <w:spacing w:line="480" w:lineRule="auto"/>
        <w:jc w:val="center"/>
        <w:rPr>
          <w:rFonts w:ascii="Times New Roman" w:hAnsi="Times New Roman" w:cs="Times New Roman"/>
          <w:sz w:val="24"/>
          <w:szCs w:val="24"/>
          <w:shd w:val="clear" w:color="auto" w:fill="FFFFFF"/>
        </w:rPr>
      </w:pPr>
    </w:p>
    <w:p w:rsidR="005817CD" w:rsidRDefault="005817CD" w:rsidP="00B74D01">
      <w:pPr>
        <w:spacing w:line="480" w:lineRule="auto"/>
        <w:jc w:val="center"/>
        <w:rPr>
          <w:rFonts w:ascii="Times New Roman" w:hAnsi="Times New Roman" w:cs="Times New Roman"/>
          <w:sz w:val="24"/>
          <w:szCs w:val="24"/>
          <w:shd w:val="clear" w:color="auto" w:fill="FFFFFF"/>
        </w:rPr>
      </w:pPr>
    </w:p>
    <w:p w:rsidR="00993E45" w:rsidRDefault="00993E45" w:rsidP="00B74D01">
      <w:pPr>
        <w:spacing w:line="480" w:lineRule="auto"/>
        <w:jc w:val="center"/>
        <w:rPr>
          <w:rFonts w:ascii="Times New Roman" w:hAnsi="Times New Roman" w:cs="Times New Roman"/>
          <w:sz w:val="24"/>
          <w:szCs w:val="24"/>
          <w:shd w:val="clear" w:color="auto" w:fill="FFFFFF"/>
        </w:rPr>
      </w:pPr>
      <w:r w:rsidRPr="00081D9E">
        <w:rPr>
          <w:rFonts w:ascii="Times New Roman" w:hAnsi="Times New Roman" w:cs="Times New Roman"/>
          <w:sz w:val="24"/>
          <w:szCs w:val="24"/>
          <w:shd w:val="clear" w:color="auto" w:fill="FFFFFF"/>
        </w:rPr>
        <w:t>Fishing market</w:t>
      </w:r>
    </w:p>
    <w:p w:rsidR="00993E45"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5C6AA2">
        <w:rPr>
          <w:rFonts w:ascii="Times New Roman" w:hAnsi="Times New Roman" w:cs="Times New Roman"/>
          <w:sz w:val="24"/>
          <w:szCs w:val="24"/>
          <w:shd w:val="clear" w:color="auto" w:fill="FFFFFF"/>
        </w:rPr>
        <w:t>Name</w:t>
      </w:r>
      <w:r>
        <w:rPr>
          <w:rFonts w:ascii="Times New Roman" w:hAnsi="Times New Roman" w:cs="Times New Roman"/>
          <w:sz w:val="24"/>
          <w:szCs w:val="24"/>
          <w:shd w:val="clear" w:color="auto" w:fill="FFFFFF"/>
        </w:rPr>
        <w:t>]</w:t>
      </w:r>
    </w:p>
    <w:p w:rsidR="005C6AA2"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DD71F5"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5C6AA2" w:rsidRPr="00081D9E" w:rsidRDefault="00DD71F5" w:rsidP="005C6AA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5C6AA2">
        <w:rPr>
          <w:rFonts w:ascii="Times New Roman" w:hAnsi="Times New Roman" w:cs="Times New Roman"/>
          <w:sz w:val="24"/>
          <w:szCs w:val="24"/>
          <w:shd w:val="clear" w:color="auto" w:fill="FFFFFF"/>
        </w:rPr>
        <w:t>Date</w:t>
      </w:r>
      <w:r>
        <w:rPr>
          <w:rFonts w:ascii="Times New Roman" w:hAnsi="Times New Roman" w:cs="Times New Roman"/>
          <w:sz w:val="24"/>
          <w:szCs w:val="24"/>
          <w:shd w:val="clear" w:color="auto" w:fill="FFFFFF"/>
        </w:rPr>
        <w:t>]</w:t>
      </w:r>
    </w:p>
    <w:p w:rsidR="00993E45" w:rsidRPr="00081D9E" w:rsidRDefault="00993E45"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2A1600" w:rsidRDefault="002A1600" w:rsidP="00081D9E">
      <w:pPr>
        <w:spacing w:line="480" w:lineRule="auto"/>
        <w:rPr>
          <w:rFonts w:ascii="Times New Roman" w:hAnsi="Times New Roman" w:cs="Times New Roman"/>
          <w:sz w:val="24"/>
          <w:szCs w:val="24"/>
          <w:shd w:val="clear" w:color="auto" w:fill="FFFFFF"/>
        </w:rPr>
      </w:pPr>
    </w:p>
    <w:p w:rsidR="0090049D" w:rsidRDefault="0090049D" w:rsidP="00081D9E">
      <w:pPr>
        <w:spacing w:line="480" w:lineRule="auto"/>
        <w:rPr>
          <w:rFonts w:ascii="Times New Roman" w:hAnsi="Times New Roman" w:cs="Times New Roman"/>
          <w:sz w:val="24"/>
          <w:szCs w:val="24"/>
          <w:shd w:val="clear" w:color="auto" w:fill="FFFFFF"/>
        </w:rPr>
      </w:pPr>
    </w:p>
    <w:p w:rsidR="00DD71F5" w:rsidRDefault="00DD71F5" w:rsidP="0090049D">
      <w:pPr>
        <w:spacing w:line="480" w:lineRule="auto"/>
        <w:jc w:val="center"/>
        <w:rPr>
          <w:rFonts w:ascii="Times New Roman" w:hAnsi="Times New Roman" w:cs="Times New Roman"/>
          <w:b/>
          <w:sz w:val="24"/>
          <w:szCs w:val="24"/>
          <w:shd w:val="clear" w:color="auto" w:fill="FFFFFF"/>
        </w:rPr>
      </w:pPr>
    </w:p>
    <w:p w:rsidR="00DD71F5" w:rsidRDefault="00DD71F5" w:rsidP="0090049D">
      <w:pPr>
        <w:spacing w:line="480" w:lineRule="auto"/>
        <w:jc w:val="center"/>
        <w:rPr>
          <w:rFonts w:ascii="Times New Roman" w:hAnsi="Times New Roman" w:cs="Times New Roman"/>
          <w:b/>
          <w:sz w:val="24"/>
          <w:szCs w:val="24"/>
          <w:shd w:val="clear" w:color="auto" w:fill="FFFFFF"/>
        </w:rPr>
      </w:pPr>
    </w:p>
    <w:p w:rsidR="00FA279C" w:rsidRPr="0090049D" w:rsidRDefault="00E602AE" w:rsidP="001A64DE">
      <w:pPr>
        <w:spacing w:line="480" w:lineRule="auto"/>
        <w:rPr>
          <w:rFonts w:ascii="Times New Roman" w:hAnsi="Times New Roman" w:cs="Times New Roman"/>
          <w:b/>
          <w:sz w:val="24"/>
          <w:szCs w:val="24"/>
          <w:shd w:val="clear" w:color="auto" w:fill="FFFFFF"/>
        </w:rPr>
      </w:pPr>
      <w:r w:rsidRPr="0090049D">
        <w:rPr>
          <w:rFonts w:ascii="Times New Roman" w:hAnsi="Times New Roman" w:cs="Times New Roman"/>
          <w:b/>
          <w:sz w:val="24"/>
          <w:szCs w:val="24"/>
          <w:shd w:val="clear" w:color="auto" w:fill="FFFFFF"/>
        </w:rPr>
        <w:lastRenderedPageBreak/>
        <w:t xml:space="preserve">Marginal Analysis of </w:t>
      </w:r>
      <w:r w:rsidR="0090049D" w:rsidRPr="0090049D">
        <w:rPr>
          <w:rFonts w:ascii="Times New Roman" w:hAnsi="Times New Roman" w:cs="Times New Roman"/>
          <w:b/>
          <w:sz w:val="24"/>
          <w:szCs w:val="24"/>
          <w:shd w:val="clear" w:color="auto" w:fill="FFFFFF"/>
        </w:rPr>
        <w:t>F</w:t>
      </w:r>
      <w:r w:rsidR="00993E45" w:rsidRPr="0090049D">
        <w:rPr>
          <w:rFonts w:ascii="Times New Roman" w:hAnsi="Times New Roman" w:cs="Times New Roman"/>
          <w:b/>
          <w:sz w:val="24"/>
          <w:szCs w:val="24"/>
          <w:shd w:val="clear" w:color="auto" w:fill="FFFFFF"/>
        </w:rPr>
        <w:t xml:space="preserve">ishing </w:t>
      </w:r>
      <w:r w:rsidR="0090049D" w:rsidRPr="0090049D">
        <w:rPr>
          <w:rFonts w:ascii="Times New Roman" w:hAnsi="Times New Roman" w:cs="Times New Roman"/>
          <w:b/>
          <w:sz w:val="24"/>
          <w:szCs w:val="24"/>
          <w:shd w:val="clear" w:color="auto" w:fill="FFFFFF"/>
        </w:rPr>
        <w:t>Market</w:t>
      </w:r>
    </w:p>
    <w:p w:rsidR="00AD069A" w:rsidRPr="00AD069A" w:rsidRDefault="00AD069A" w:rsidP="00753620">
      <w:pPr>
        <w:spacing w:line="480" w:lineRule="auto"/>
        <w:ind w:firstLine="720"/>
        <w:rPr>
          <w:rFonts w:ascii="Times New Roman" w:hAnsi="Times New Roman" w:cs="Times New Roman"/>
          <w:sz w:val="24"/>
          <w:szCs w:val="24"/>
        </w:rPr>
      </w:pPr>
      <w:r w:rsidRPr="00AD069A">
        <w:rPr>
          <w:rFonts w:ascii="Times New Roman" w:hAnsi="Times New Roman" w:cs="Times New Roman"/>
          <w:sz w:val="24"/>
          <w:szCs w:val="24"/>
        </w:rPr>
        <w:t xml:space="preserve">Fish industry is vital to the economy worldwide. Millions of people get their livelihood from fish farming. Fish is regarded as one of the primary sources of animal protein and the consumer demand for fish is estimated at about 1.2 billion metric </w:t>
      </w:r>
      <w:r w:rsidR="005817CD" w:rsidRPr="00AD069A">
        <w:rPr>
          <w:rFonts w:ascii="Times New Roman" w:hAnsi="Times New Roman" w:cs="Times New Roman"/>
          <w:sz w:val="24"/>
          <w:szCs w:val="24"/>
        </w:rPr>
        <w:t>tons</w:t>
      </w:r>
      <w:r w:rsidRPr="00AD069A">
        <w:rPr>
          <w:rFonts w:ascii="Times New Roman" w:hAnsi="Times New Roman" w:cs="Times New Roman"/>
          <w:sz w:val="24"/>
          <w:szCs w:val="24"/>
        </w:rPr>
        <w:t xml:space="preserve"> per annum. Unlike other animal products whose acceptance is controversial, fish is acceptable worldwide regardless of social, cultural and religious backgrounds.  There are recent concerns and issues related to the fishing industry including overfishing, supply, and sustainability. Issues related to climate change and pollution is also the primary threats facing the fishery industry. According to the United Nations Food and Agriculture, approximately 75 percent of wild marine fish are overfished worldwide. The experts in the fishery industry expect that the measures taken to prevent overfishing and managing the choices made by the consumers regarding their buying of sustainably sourced seafood will benefit the fishery business. </w:t>
      </w:r>
    </w:p>
    <w:p w:rsidR="00AD069A" w:rsidRPr="00AD069A" w:rsidRDefault="00AD069A" w:rsidP="00753620">
      <w:pPr>
        <w:spacing w:line="480" w:lineRule="auto"/>
        <w:ind w:firstLine="720"/>
        <w:rPr>
          <w:rFonts w:ascii="Times New Roman" w:hAnsi="Times New Roman" w:cs="Times New Roman"/>
          <w:sz w:val="24"/>
          <w:szCs w:val="24"/>
        </w:rPr>
      </w:pPr>
      <w:r w:rsidRPr="00AD069A">
        <w:rPr>
          <w:rFonts w:ascii="Times New Roman" w:hAnsi="Times New Roman" w:cs="Times New Roman"/>
          <w:sz w:val="24"/>
          <w:szCs w:val="24"/>
        </w:rPr>
        <w:t xml:space="preserve">Marginal Analysis examines the additional benefits of fishing compared to the additional costs incurred by the fishing activities. Marginal Analysis is important in aiding decision making as it helps in the maximization of the potential profits. Marginal benefit is the amount by which the additional unit of fishing activity will increase the total benefit. Marginal cost measures the changes in cost over the quantity change. Marginal cost is important in fishery market because it accounts for the costs of production whether decreasing or increasing which helps in evaluating how much is actually paid to produce one more unit of fish.  Marginal costs and marginal benefits are essential in the economics of fishing as they help provide the relevant measures of costs as well as benefits at a given level of consumption and production. For example, what is the cost of producing one more unit of fish and what will be the benefit of acquiring one more unit of fish? Marginal cost measurement is done on the producer's end while the marginal benefit </w:t>
      </w:r>
      <w:r w:rsidRPr="00AD069A">
        <w:rPr>
          <w:rFonts w:ascii="Times New Roman" w:hAnsi="Times New Roman" w:cs="Times New Roman"/>
          <w:sz w:val="24"/>
          <w:szCs w:val="24"/>
        </w:rPr>
        <w:lastRenderedPageBreak/>
        <w:t xml:space="preserve">is measured from the consumer end. This way, it can be said that the demand curve for fishery improvements, represents a tradeoff between the fishery management and other activities that can be done with the resources required to gain the management of fishing. </w:t>
      </w:r>
    </w:p>
    <w:p w:rsidR="00753620" w:rsidRDefault="00AD069A" w:rsidP="00753620">
      <w:pPr>
        <w:spacing w:line="480" w:lineRule="auto"/>
        <w:ind w:firstLine="720"/>
        <w:rPr>
          <w:rFonts w:ascii="Times New Roman" w:hAnsi="Times New Roman" w:cs="Times New Roman"/>
          <w:sz w:val="24"/>
          <w:szCs w:val="24"/>
        </w:rPr>
      </w:pPr>
      <w:r w:rsidRPr="00AD069A">
        <w:rPr>
          <w:rFonts w:ascii="Times New Roman" w:hAnsi="Times New Roman" w:cs="Times New Roman"/>
          <w:sz w:val="24"/>
          <w:szCs w:val="24"/>
        </w:rPr>
        <w:t>Below is a demand curve for fish in the market which reflects the consumer marginal benefits from fish and market supply curve of fish based on the marginal private cost of the fisherman. When there is a free access to fishing from the lakes, the number of fish caught and supplied in the market is as indicated OQ pounds. The fishermen ignore the negative externalities they create hence the marginal private costs of the fishermen will be less than the marginal social cost in the supply curve. As a result, the supply curve that represents the marginal social cost will intersect the market demand curve at point R (marginal benefit curve) and determine the quantity of fish caught and sold in the market QL. marginal social cost equals the marginal private cost plus the negative externality added. OL is, therefore, the quantity of fish that equals the socially optimum output. Since the fishermen do not consider or rather take into account the negative externalities and operate on the marginal private cost, they tend to catch more fish OQ which leads to overfishing or overuse in the fishery.</w:t>
      </w:r>
    </w:p>
    <w:p w:rsidR="00091C9C" w:rsidRPr="00DD71F5" w:rsidRDefault="00753620" w:rsidP="001A64DE">
      <w:pPr>
        <w:spacing w:line="480" w:lineRule="auto"/>
        <w:rPr>
          <w:rFonts w:ascii="Times New Roman" w:hAnsi="Times New Roman" w:cs="Times New Roman"/>
          <w:b/>
          <w:sz w:val="24"/>
          <w:szCs w:val="24"/>
          <w:shd w:val="clear" w:color="auto" w:fill="FFFFFF"/>
        </w:rPr>
      </w:pPr>
      <w:r w:rsidRPr="00DD71F5">
        <w:rPr>
          <w:rFonts w:ascii="Times New Roman" w:hAnsi="Times New Roman" w:cs="Times New Roman"/>
          <w:b/>
          <w:sz w:val="24"/>
          <w:szCs w:val="24"/>
          <w:shd w:val="clear" w:color="auto" w:fill="FFFFFF"/>
        </w:rPr>
        <w:t>M</w:t>
      </w:r>
      <w:r w:rsidR="00993E45" w:rsidRPr="00DD71F5">
        <w:rPr>
          <w:rFonts w:ascii="Times New Roman" w:hAnsi="Times New Roman" w:cs="Times New Roman"/>
          <w:b/>
          <w:sz w:val="24"/>
          <w:szCs w:val="24"/>
          <w:shd w:val="clear" w:color="auto" w:fill="FFFFFF"/>
        </w:rPr>
        <w:t xml:space="preserve">arket failure </w:t>
      </w:r>
      <w:r w:rsidRPr="00DD71F5">
        <w:rPr>
          <w:rFonts w:ascii="Times New Roman" w:hAnsi="Times New Roman" w:cs="Times New Roman"/>
          <w:b/>
          <w:sz w:val="24"/>
          <w:szCs w:val="24"/>
          <w:shd w:val="clear" w:color="auto" w:fill="FFFFFF"/>
        </w:rPr>
        <w:t>in Fishing</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The primary cause of market failure in the fishery market is over-consumption as well as the increased demand for fish varieties and seafood. Overconsumption is driven by the government subsidies which are aimed at helping the fishing industry. The government subsidies are given with the aim of keeping the food prices down including the fish products which have become common in the food diets all over the world. Due to the issue of over-consumption, the issue of overfishing and fish exploitation of fish varieties comes at hand. This creates an increase </w:t>
      </w:r>
      <w:r w:rsidRPr="00AD069A">
        <w:rPr>
          <w:rFonts w:ascii="Times New Roman" w:eastAsia="Times New Roman" w:hAnsi="Times New Roman" w:cs="Times New Roman"/>
          <w:sz w:val="24"/>
          <w:szCs w:val="24"/>
        </w:rPr>
        <w:lastRenderedPageBreak/>
        <w:t xml:space="preserve">in the over-dependence on the fish farms to supply the increased demand for fish.  Recently, there are developing issues of illegal fishing despite having rules and regulations set in place to allow fishing only within certain areas. Enforcement of these rules and regulations is actually difficult and costly. The issue of overfishing can be attributed to the catch methods used in obtaining the fish even though they are proved to be the most effective and efficient fish catching methods. While catching fish, there is usually a lot of unwanted catch in the trawling and fine mesh net methods. </w:t>
      </w:r>
    </w:p>
    <w:p w:rsidR="00AD069A" w:rsidRPr="00DD71F5" w:rsidRDefault="00753620" w:rsidP="001A64DE">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t>Positive A</w:t>
      </w:r>
      <w:r w:rsidR="00AD069A" w:rsidRPr="00DD71F5">
        <w:rPr>
          <w:rFonts w:ascii="Times New Roman" w:eastAsia="Times New Roman" w:hAnsi="Times New Roman" w:cs="Times New Roman"/>
          <w:b/>
          <w:sz w:val="24"/>
          <w:szCs w:val="24"/>
        </w:rPr>
        <w:t>s</w:t>
      </w:r>
      <w:r w:rsidRPr="00DD71F5">
        <w:rPr>
          <w:rFonts w:ascii="Times New Roman" w:eastAsia="Times New Roman" w:hAnsi="Times New Roman" w:cs="Times New Roman"/>
          <w:b/>
          <w:sz w:val="24"/>
          <w:szCs w:val="24"/>
        </w:rPr>
        <w:t>pects of Catch Shares</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Catch shares are programs designed for fishing management and are intended to extend the fishing seasons hence bringing benefits to the fish populations and other e species affected by by-catch. This government intervention is advantageous and effective as it will foster better fishing practices and reduces waste. Since the catch share is secure, there is no need or the pressure to race for fish. With clarity in the health and sustainability of the fishery, the incentives of fisherman changes from maximizing volume to maximizing the value. Fishermen stop fierce competition and get inspired to become environmental stewards to protecting the resource of their livelihood. Catch shares increase the environmental benefits as they give a fisherman longer fishing seasons. As the fishermen have enough time to fish, they become familiarized with fishing methods that increase efficiency and allows them to stay within the catch limits hence reducing the catching of unwanted species. Catch shares allows fishermen with enough time and flexibility to fish hence the fishermen can plan their harvest more effectively. The fishermen can catch fish sustainably whereby unwanted species and bycatch are eliminated, deliver fish when demand is higher and they are able to stay ashore when there are unsafe weather conditions. </w:t>
      </w:r>
    </w:p>
    <w:p w:rsidR="00AD069A" w:rsidRPr="00DD71F5" w:rsidRDefault="00753620" w:rsidP="001A64DE">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lastRenderedPageBreak/>
        <w:t>Catch Shares</w:t>
      </w:r>
      <w:r w:rsidR="00AD069A" w:rsidRPr="00DD71F5">
        <w:rPr>
          <w:rFonts w:ascii="Times New Roman" w:eastAsia="Times New Roman" w:hAnsi="Times New Roman" w:cs="Times New Roman"/>
          <w:b/>
          <w:sz w:val="24"/>
          <w:szCs w:val="24"/>
        </w:rPr>
        <w:t xml:space="preserve"> government intervention and how it </w:t>
      </w:r>
      <w:r w:rsidRPr="00DD71F5">
        <w:rPr>
          <w:rFonts w:ascii="Times New Roman" w:eastAsia="Times New Roman" w:hAnsi="Times New Roman" w:cs="Times New Roman"/>
          <w:b/>
          <w:sz w:val="24"/>
          <w:szCs w:val="24"/>
        </w:rPr>
        <w:t>works</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The current government intervention is the catch shares solution which is designed to revive the fishing communities and fisheries. Catch shares is a fishery management solution that gives a particular fishing area to fishermen including individual, commercial and fishing communities and associations. The maximum amount of fish that allowed to be caught is divided among those involved in the fishery. After the division, the fishermen are allowed to fish whenever and however they want</w:t>
      </w:r>
      <w:r>
        <w:rPr>
          <w:rFonts w:ascii="Times New Roman" w:eastAsia="Times New Roman" w:hAnsi="Times New Roman" w:cs="Times New Roman"/>
          <w:sz w:val="24"/>
          <w:szCs w:val="24"/>
        </w:rPr>
        <w:t xml:space="preserve">, </w:t>
      </w:r>
      <w:r w:rsidRPr="00AD069A">
        <w:rPr>
          <w:rFonts w:ascii="Times New Roman" w:eastAsia="Times New Roman" w:hAnsi="Times New Roman" w:cs="Times New Roman"/>
          <w:sz w:val="24"/>
          <w:szCs w:val="24"/>
        </w:rPr>
        <w:t xml:space="preserve">provided </w:t>
      </w:r>
      <w:r>
        <w:rPr>
          <w:rFonts w:ascii="Times New Roman" w:eastAsia="Times New Roman" w:hAnsi="Times New Roman" w:cs="Times New Roman"/>
          <w:sz w:val="24"/>
          <w:szCs w:val="24"/>
        </w:rPr>
        <w:t xml:space="preserve">that </w:t>
      </w:r>
      <w:r w:rsidRPr="00AD069A">
        <w:rPr>
          <w:rFonts w:ascii="Times New Roman" w:eastAsia="Times New Roman" w:hAnsi="Times New Roman" w:cs="Times New Roman"/>
          <w:sz w:val="24"/>
          <w:szCs w:val="24"/>
        </w:rPr>
        <w:t xml:space="preserve">they do not exceed the catch limit. Also, the fishermen are allowed to buy and sell shares to other participants hence improving flexibility and increasing economic efficiency. The fishermen can coordinate harvests in order o meet the market demands which results in higher prices for their catch and this result in improved profitability of the fishery. </w:t>
      </w:r>
    </w:p>
    <w:p w:rsidR="00AD069A" w:rsidRPr="00DD71F5" w:rsidRDefault="00753620" w:rsidP="001A64DE">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t>Catch</w:t>
      </w:r>
      <w:r w:rsidR="00AD069A" w:rsidRPr="00DD71F5">
        <w:rPr>
          <w:rFonts w:ascii="Times New Roman" w:eastAsia="Times New Roman" w:hAnsi="Times New Roman" w:cs="Times New Roman"/>
          <w:b/>
          <w:sz w:val="24"/>
          <w:szCs w:val="24"/>
        </w:rPr>
        <w:t xml:space="preserve"> shares and the negative aspects</w:t>
      </w:r>
    </w:p>
    <w:p w:rsidR="00AD069A" w:rsidRPr="00AD069A" w:rsidRDefault="00AD069A" w:rsidP="00753620">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Even though the catch shares intervention provides numerous benefits, there are also negative aspects attached to it. Many fishermen feel that the catch shares are not fair as they protect the big corporate fleets than the small-scale fishermen. It is not easy to determine whether the catch shares are the reason why some fish populations are rebounding. </w:t>
      </w:r>
      <w:r w:rsidR="00753620" w:rsidRPr="00AD069A">
        <w:rPr>
          <w:rFonts w:ascii="Times New Roman" w:eastAsia="Times New Roman" w:hAnsi="Times New Roman" w:cs="Times New Roman"/>
          <w:sz w:val="24"/>
          <w:szCs w:val="24"/>
        </w:rPr>
        <w:t>It</w:t>
      </w:r>
      <w:r w:rsidRPr="00AD069A">
        <w:rPr>
          <w:rFonts w:ascii="Times New Roman" w:eastAsia="Times New Roman" w:hAnsi="Times New Roman" w:cs="Times New Roman"/>
          <w:sz w:val="24"/>
          <w:szCs w:val="24"/>
        </w:rPr>
        <w:t xml:space="preserve"> is also difficult to decide when apportioning the shares to each individual fisherman or company. In some places, the share allocation is determined by past catch which then creates unfairness, especially for new participants.</w:t>
      </w:r>
    </w:p>
    <w:p w:rsidR="00AD069A" w:rsidRPr="00AD069A" w:rsidRDefault="00AD069A" w:rsidP="00AD069A">
      <w:pPr>
        <w:spacing w:line="480" w:lineRule="auto"/>
        <w:rPr>
          <w:rFonts w:ascii="Times New Roman" w:eastAsia="Times New Roman" w:hAnsi="Times New Roman" w:cs="Times New Roman"/>
          <w:sz w:val="24"/>
          <w:szCs w:val="24"/>
        </w:rPr>
      </w:pPr>
    </w:p>
    <w:p w:rsidR="00AD069A" w:rsidRPr="00AD069A" w:rsidRDefault="00AD069A" w:rsidP="00AD069A">
      <w:pPr>
        <w:spacing w:line="480" w:lineRule="auto"/>
        <w:rPr>
          <w:rFonts w:ascii="Times New Roman" w:eastAsia="Times New Roman" w:hAnsi="Times New Roman" w:cs="Times New Roman"/>
          <w:sz w:val="24"/>
          <w:szCs w:val="24"/>
        </w:rPr>
      </w:pPr>
    </w:p>
    <w:p w:rsidR="00AD069A" w:rsidRPr="00AD069A" w:rsidRDefault="00687107" w:rsidP="00687107">
      <w:pPr>
        <w:spacing w:line="480" w:lineRule="auto"/>
        <w:jc w:val="center"/>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lastRenderedPageBreak/>
        <w:t>What</w:t>
      </w:r>
      <w:r w:rsidR="00AD069A" w:rsidRPr="00AD069A">
        <w:rPr>
          <w:rFonts w:ascii="Times New Roman" w:eastAsia="Times New Roman" w:hAnsi="Times New Roman" w:cs="Times New Roman"/>
          <w:sz w:val="24"/>
          <w:szCs w:val="24"/>
        </w:rPr>
        <w:t xml:space="preserve"> you have learned about how monopolies make pricing and output decisions, and how and</w:t>
      </w:r>
      <w:r w:rsidR="001A64DE">
        <w:rPr>
          <w:rFonts w:ascii="Times New Roman" w:eastAsia="Times New Roman" w:hAnsi="Times New Roman" w:cs="Times New Roman"/>
          <w:sz w:val="24"/>
          <w:szCs w:val="24"/>
        </w:rPr>
        <w:t xml:space="preserve"> </w:t>
      </w:r>
      <w:bookmarkStart w:id="0" w:name="_GoBack"/>
      <w:bookmarkEnd w:id="0"/>
      <w:r w:rsidRPr="001A64DE">
        <w:rPr>
          <w:rFonts w:ascii="Times New Roman" w:eastAsia="Times New Roman" w:hAnsi="Times New Roman" w:cs="Times New Roman"/>
          <w:sz w:val="24"/>
          <w:szCs w:val="24"/>
        </w:rPr>
        <w:t>why market power is a problem</w:t>
      </w:r>
    </w:p>
    <w:p w:rsidR="00AD069A" w:rsidRPr="00AD069A" w:rsidRDefault="00AD069A" w:rsidP="00687107">
      <w:pPr>
        <w:spacing w:line="480" w:lineRule="auto"/>
        <w:ind w:firstLine="720"/>
        <w:rPr>
          <w:rFonts w:ascii="Times New Roman" w:eastAsia="Times New Roman" w:hAnsi="Times New Roman" w:cs="Times New Roman"/>
          <w:sz w:val="24"/>
          <w:szCs w:val="24"/>
        </w:rPr>
      </w:pPr>
      <w:r w:rsidRPr="00AD069A">
        <w:rPr>
          <w:rFonts w:ascii="Times New Roman" w:eastAsia="Times New Roman" w:hAnsi="Times New Roman" w:cs="Times New Roman"/>
          <w:sz w:val="24"/>
          <w:szCs w:val="24"/>
        </w:rPr>
        <w:t xml:space="preserve">Monopolies usually lack economic competition to produce a good and often lack substitute goods. The single producer, therefore, has the power to control the price of the goods and services and the quantity to produce. The power of monopolies comes from markets that have high entry barriers due to various reasons such as high capital requirements, legal requirements and network externalities. Catch shares programs lead to industry consolidation hence placing small-scale fisheries at a disadvantage when determined to get shares. People who hold the quota have an advantage as they are able to pick the time and where to fish rather than having their fishing dictated by short and crowded openings. Due to the high costs of quotas, the entry has been made very difficult for other small fisheries that have less capital. </w:t>
      </w:r>
    </w:p>
    <w:p w:rsidR="00687107" w:rsidRPr="00DD71F5" w:rsidRDefault="00687107" w:rsidP="00AD069A">
      <w:pPr>
        <w:spacing w:line="480" w:lineRule="auto"/>
        <w:rPr>
          <w:rFonts w:ascii="Times New Roman" w:eastAsia="Times New Roman" w:hAnsi="Times New Roman" w:cs="Times New Roman"/>
          <w:b/>
          <w:sz w:val="24"/>
          <w:szCs w:val="24"/>
        </w:rPr>
      </w:pPr>
      <w:r w:rsidRPr="00DD71F5">
        <w:rPr>
          <w:rFonts w:ascii="Times New Roman" w:eastAsia="Times New Roman" w:hAnsi="Times New Roman" w:cs="Times New Roman"/>
          <w:b/>
          <w:sz w:val="24"/>
          <w:szCs w:val="24"/>
        </w:rPr>
        <w:t>Other</w:t>
      </w:r>
      <w:r w:rsidR="00AD069A" w:rsidRPr="00DD71F5">
        <w:rPr>
          <w:rFonts w:ascii="Times New Roman" w:eastAsia="Times New Roman" w:hAnsi="Times New Roman" w:cs="Times New Roman"/>
          <w:b/>
          <w:sz w:val="24"/>
          <w:szCs w:val="24"/>
        </w:rPr>
        <w:t xml:space="preserve"> negative aspects of catch shares </w:t>
      </w:r>
    </w:p>
    <w:p w:rsidR="00C16C1C" w:rsidRPr="00081D9E" w:rsidRDefault="00AD069A" w:rsidP="00687107">
      <w:pPr>
        <w:spacing w:line="480" w:lineRule="auto"/>
        <w:ind w:firstLine="720"/>
        <w:rPr>
          <w:rFonts w:ascii="Times New Roman" w:hAnsi="Times New Roman" w:cs="Times New Roman"/>
          <w:sz w:val="24"/>
          <w:szCs w:val="24"/>
          <w:shd w:val="clear" w:color="auto" w:fill="FFFFFF"/>
        </w:rPr>
      </w:pPr>
      <w:r w:rsidRPr="00AD069A">
        <w:rPr>
          <w:rFonts w:ascii="Times New Roman" w:eastAsia="Times New Roman" w:hAnsi="Times New Roman" w:cs="Times New Roman"/>
          <w:sz w:val="24"/>
          <w:szCs w:val="24"/>
        </w:rPr>
        <w:t>Fisheries often have varying goals whereby some may be aiming to maximize profits while others are determined to preserve the owner-operator fleet structure. While the catch shares programs are designed to balance these goals, they are often criticized for having brought industry consolidation hence placing small fisheries at a disadvantage. In order to eliminate the failures in the fishing market and increase marginal benefits, it is important to include special features in the allocation of fish trading rules and designing catching nets. These will increase flexibility and versatility hence allows for efficient management and balance of the fisheries goals.</w:t>
      </w:r>
    </w:p>
    <w:p w:rsidR="00C16C1C" w:rsidRPr="00081D9E" w:rsidRDefault="00C16C1C" w:rsidP="00081D9E">
      <w:pPr>
        <w:spacing w:line="480" w:lineRule="auto"/>
        <w:rPr>
          <w:rFonts w:ascii="Times New Roman" w:hAnsi="Times New Roman" w:cs="Times New Roman"/>
          <w:sz w:val="24"/>
          <w:szCs w:val="24"/>
          <w:shd w:val="clear" w:color="auto" w:fill="FFFFFF"/>
        </w:rPr>
      </w:pPr>
    </w:p>
    <w:p w:rsidR="00687107" w:rsidRDefault="00687107" w:rsidP="002A1600">
      <w:pPr>
        <w:spacing w:line="480" w:lineRule="auto"/>
        <w:jc w:val="center"/>
        <w:rPr>
          <w:rFonts w:ascii="Times New Roman" w:hAnsi="Times New Roman" w:cs="Times New Roman"/>
          <w:sz w:val="24"/>
          <w:szCs w:val="24"/>
          <w:shd w:val="clear" w:color="auto" w:fill="FFFFFF"/>
        </w:rPr>
      </w:pPr>
    </w:p>
    <w:p w:rsidR="00DD71F5" w:rsidRDefault="00DD71F5" w:rsidP="002A1600">
      <w:pPr>
        <w:spacing w:line="480" w:lineRule="auto"/>
        <w:jc w:val="center"/>
        <w:rPr>
          <w:rFonts w:ascii="Times New Roman" w:hAnsi="Times New Roman" w:cs="Times New Roman"/>
          <w:sz w:val="24"/>
          <w:szCs w:val="24"/>
          <w:shd w:val="clear" w:color="auto" w:fill="FFFFFF"/>
        </w:rPr>
      </w:pPr>
    </w:p>
    <w:p w:rsidR="00DD71F5" w:rsidRDefault="00DD71F5" w:rsidP="002A1600">
      <w:pPr>
        <w:spacing w:line="480" w:lineRule="auto"/>
        <w:jc w:val="center"/>
        <w:rPr>
          <w:rFonts w:ascii="Times New Roman" w:hAnsi="Times New Roman" w:cs="Times New Roman"/>
          <w:sz w:val="24"/>
          <w:szCs w:val="24"/>
          <w:shd w:val="clear" w:color="auto" w:fill="FFFFFF"/>
        </w:rPr>
      </w:pPr>
    </w:p>
    <w:p w:rsidR="00DD71F5" w:rsidRDefault="00DD71F5" w:rsidP="002A1600">
      <w:pPr>
        <w:spacing w:line="480" w:lineRule="auto"/>
        <w:jc w:val="center"/>
        <w:rPr>
          <w:rFonts w:ascii="Times New Roman" w:hAnsi="Times New Roman" w:cs="Times New Roman"/>
          <w:sz w:val="24"/>
          <w:szCs w:val="24"/>
          <w:shd w:val="clear" w:color="auto" w:fill="FFFFFF"/>
        </w:rPr>
      </w:pPr>
    </w:p>
    <w:p w:rsidR="00C16C1C" w:rsidRPr="00DD71F5" w:rsidRDefault="002A1600" w:rsidP="002A1600">
      <w:pPr>
        <w:spacing w:line="480" w:lineRule="auto"/>
        <w:jc w:val="center"/>
        <w:rPr>
          <w:rFonts w:ascii="Times New Roman" w:hAnsi="Times New Roman" w:cs="Times New Roman"/>
          <w:b/>
          <w:sz w:val="24"/>
          <w:szCs w:val="24"/>
          <w:shd w:val="clear" w:color="auto" w:fill="FFFFFF"/>
        </w:rPr>
      </w:pPr>
      <w:r w:rsidRPr="00DD71F5">
        <w:rPr>
          <w:rFonts w:ascii="Times New Roman" w:hAnsi="Times New Roman" w:cs="Times New Roman"/>
          <w:b/>
          <w:sz w:val="24"/>
          <w:szCs w:val="24"/>
          <w:shd w:val="clear" w:color="auto" w:fill="FFFFFF"/>
        </w:rPr>
        <w:t>Graphs</w:t>
      </w:r>
    </w:p>
    <w:p w:rsidR="00C16C1C" w:rsidRPr="00081D9E" w:rsidRDefault="00C16C1C" w:rsidP="00081D9E">
      <w:pPr>
        <w:spacing w:line="480" w:lineRule="auto"/>
        <w:rPr>
          <w:rFonts w:ascii="Times New Roman" w:hAnsi="Times New Roman" w:cs="Times New Roman"/>
          <w:sz w:val="24"/>
          <w:szCs w:val="24"/>
          <w:shd w:val="clear" w:color="auto" w:fill="FFFFFF"/>
        </w:rPr>
      </w:pPr>
    </w:p>
    <w:p w:rsidR="00C16C1C" w:rsidRPr="00081D9E" w:rsidRDefault="002A1600" w:rsidP="00081D9E">
      <w:pPr>
        <w:spacing w:line="480" w:lineRule="auto"/>
        <w:rPr>
          <w:rFonts w:ascii="Times New Roman" w:hAnsi="Times New Roman" w:cs="Times New Roman"/>
          <w:sz w:val="24"/>
          <w:szCs w:val="24"/>
          <w:shd w:val="clear" w:color="auto" w:fill="FFFFFF"/>
        </w:rPr>
      </w:pPr>
      <w:r w:rsidRPr="002A1600">
        <w:rPr>
          <w:rFonts w:ascii="Times New Roman" w:hAnsi="Times New Roman" w:cs="Times New Roman"/>
          <w:noProof/>
          <w:sz w:val="24"/>
          <w:szCs w:val="24"/>
          <w:shd w:val="clear" w:color="auto" w:fill="FFFFFF"/>
        </w:rPr>
        <w:drawing>
          <wp:inline distT="0" distB="0" distL="0" distR="0">
            <wp:extent cx="4772025" cy="298132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4772025" cy="2981325"/>
                    </a:xfrm>
                    <a:prstGeom prst="rect">
                      <a:avLst/>
                    </a:prstGeom>
                    <a:noFill/>
                    <a:ln w="9525">
                      <a:noFill/>
                      <a:miter lim="800000"/>
                      <a:headEnd/>
                      <a:tailEnd/>
                    </a:ln>
                  </pic:spPr>
                </pic:pic>
              </a:graphicData>
            </a:graphic>
          </wp:inline>
        </w:drawing>
      </w:r>
    </w:p>
    <w:p w:rsidR="00C16C1C" w:rsidRPr="00081D9E" w:rsidRDefault="00C16C1C" w:rsidP="00081D9E">
      <w:pPr>
        <w:spacing w:line="480" w:lineRule="auto"/>
        <w:rPr>
          <w:rFonts w:ascii="Times New Roman" w:hAnsi="Times New Roman" w:cs="Times New Roman"/>
          <w:sz w:val="24"/>
          <w:szCs w:val="24"/>
          <w:shd w:val="clear" w:color="auto" w:fill="FFFFFF"/>
        </w:rPr>
      </w:pPr>
    </w:p>
    <w:p w:rsidR="002D4E11" w:rsidRDefault="002D4E11" w:rsidP="00081D9E">
      <w:pPr>
        <w:spacing w:line="480" w:lineRule="auto"/>
        <w:jc w:val="center"/>
        <w:rPr>
          <w:rFonts w:ascii="Times New Roman" w:hAnsi="Times New Roman" w:cs="Times New Roman"/>
          <w:sz w:val="24"/>
          <w:szCs w:val="24"/>
          <w:shd w:val="clear" w:color="auto" w:fill="FFFFFF"/>
        </w:rPr>
      </w:pPr>
    </w:p>
    <w:p w:rsidR="002D4E11" w:rsidRDefault="002D4E11" w:rsidP="00081D9E">
      <w:pPr>
        <w:spacing w:line="480" w:lineRule="auto"/>
        <w:jc w:val="center"/>
        <w:rPr>
          <w:rFonts w:ascii="Times New Roman" w:hAnsi="Times New Roman" w:cs="Times New Roman"/>
          <w:sz w:val="24"/>
          <w:szCs w:val="24"/>
          <w:shd w:val="clear" w:color="auto" w:fill="FFFFFF"/>
        </w:rPr>
      </w:pPr>
    </w:p>
    <w:p w:rsidR="002A1600" w:rsidRDefault="002A1600" w:rsidP="00081D9E">
      <w:pPr>
        <w:spacing w:line="480" w:lineRule="auto"/>
        <w:jc w:val="center"/>
        <w:rPr>
          <w:rFonts w:ascii="Times New Roman" w:hAnsi="Times New Roman" w:cs="Times New Roman"/>
          <w:sz w:val="24"/>
          <w:szCs w:val="24"/>
          <w:shd w:val="clear" w:color="auto" w:fill="FFFFFF"/>
        </w:rPr>
      </w:pPr>
    </w:p>
    <w:p w:rsidR="002A1600" w:rsidRDefault="002A1600" w:rsidP="00081D9E">
      <w:pPr>
        <w:spacing w:line="480" w:lineRule="auto"/>
        <w:jc w:val="center"/>
        <w:rPr>
          <w:rFonts w:ascii="Times New Roman" w:hAnsi="Times New Roman" w:cs="Times New Roman"/>
          <w:sz w:val="24"/>
          <w:szCs w:val="24"/>
          <w:shd w:val="clear" w:color="auto" w:fill="FFFFFF"/>
        </w:rPr>
      </w:pPr>
    </w:p>
    <w:p w:rsidR="002A1600" w:rsidRDefault="002A1600" w:rsidP="00081D9E">
      <w:pPr>
        <w:spacing w:line="480" w:lineRule="auto"/>
        <w:jc w:val="center"/>
        <w:rPr>
          <w:rFonts w:ascii="Times New Roman" w:hAnsi="Times New Roman" w:cs="Times New Roman"/>
          <w:sz w:val="24"/>
          <w:szCs w:val="24"/>
          <w:shd w:val="clear" w:color="auto" w:fill="FFFFFF"/>
        </w:rPr>
      </w:pPr>
    </w:p>
    <w:p w:rsidR="00687107" w:rsidRDefault="00687107" w:rsidP="00081D9E">
      <w:pPr>
        <w:spacing w:line="480" w:lineRule="auto"/>
        <w:jc w:val="center"/>
        <w:rPr>
          <w:rFonts w:ascii="Times New Roman" w:hAnsi="Times New Roman" w:cs="Times New Roman"/>
          <w:sz w:val="24"/>
          <w:szCs w:val="24"/>
          <w:shd w:val="clear" w:color="auto" w:fill="FFFFFF"/>
        </w:rPr>
      </w:pPr>
    </w:p>
    <w:p w:rsidR="00687107" w:rsidRDefault="00687107" w:rsidP="00081D9E">
      <w:pPr>
        <w:spacing w:line="480" w:lineRule="auto"/>
        <w:jc w:val="center"/>
        <w:rPr>
          <w:rFonts w:ascii="Times New Roman" w:hAnsi="Times New Roman" w:cs="Times New Roman"/>
          <w:sz w:val="24"/>
          <w:szCs w:val="24"/>
          <w:shd w:val="clear" w:color="auto" w:fill="FFFFFF"/>
        </w:rPr>
      </w:pPr>
    </w:p>
    <w:p w:rsidR="002D4E11" w:rsidRPr="005817CD" w:rsidRDefault="005817CD" w:rsidP="002D4E11">
      <w:pPr>
        <w:spacing w:line="480" w:lineRule="auto"/>
        <w:jc w:val="center"/>
        <w:rPr>
          <w:rFonts w:ascii="Times New Roman" w:hAnsi="Times New Roman" w:cs="Times New Roman"/>
          <w:b/>
          <w:sz w:val="24"/>
          <w:szCs w:val="24"/>
          <w:shd w:val="clear" w:color="auto" w:fill="FFFFFF"/>
        </w:rPr>
      </w:pPr>
      <w:r w:rsidRPr="005817CD">
        <w:rPr>
          <w:rFonts w:ascii="Times New Roman" w:hAnsi="Times New Roman" w:cs="Times New Roman"/>
          <w:b/>
          <w:sz w:val="24"/>
          <w:szCs w:val="24"/>
          <w:shd w:val="clear" w:color="auto" w:fill="FFFFFF"/>
        </w:rPr>
        <w:t>References</w:t>
      </w:r>
    </w:p>
    <w:p w:rsidR="005817CD" w:rsidRDefault="006131C6" w:rsidP="005817CD">
      <w:pPr>
        <w:spacing w:line="480" w:lineRule="auto"/>
        <w:ind w:left="720" w:hanging="720"/>
        <w:rPr>
          <w:rFonts w:ascii="Times New Roman" w:hAnsi="Times New Roman" w:cs="Times New Roman"/>
          <w:sz w:val="24"/>
          <w:szCs w:val="24"/>
          <w:shd w:val="clear" w:color="auto" w:fill="FFFFFF"/>
        </w:rPr>
      </w:pPr>
      <w:r w:rsidRPr="00081D9E">
        <w:rPr>
          <w:rFonts w:ascii="Times New Roman" w:hAnsi="Times New Roman" w:cs="Times New Roman"/>
          <w:sz w:val="24"/>
          <w:szCs w:val="24"/>
          <w:shd w:val="clear" w:color="auto" w:fill="FFFFFF"/>
        </w:rPr>
        <w:t>Birkenbach, Anna M., David J. Kaczan, and Martin D. Smith. "</w:t>
      </w:r>
      <w:r w:rsidR="002D4E11">
        <w:rPr>
          <w:rFonts w:ascii="Times New Roman" w:hAnsi="Times New Roman" w:cs="Times New Roman"/>
          <w:i/>
          <w:sz w:val="24"/>
          <w:szCs w:val="24"/>
          <w:shd w:val="clear" w:color="auto" w:fill="FFFFFF"/>
        </w:rPr>
        <w:t xml:space="preserve">Catch shares slow the race to </w:t>
      </w:r>
      <w:r w:rsidRPr="00081D9E">
        <w:rPr>
          <w:rFonts w:ascii="Times New Roman" w:hAnsi="Times New Roman" w:cs="Times New Roman"/>
          <w:i/>
          <w:sz w:val="24"/>
          <w:szCs w:val="24"/>
          <w:shd w:val="clear" w:color="auto" w:fill="FFFFFF"/>
        </w:rPr>
        <w:t>fish</w:t>
      </w:r>
      <w:r w:rsidRPr="00081D9E">
        <w:rPr>
          <w:rFonts w:ascii="Times New Roman" w:hAnsi="Times New Roman" w:cs="Times New Roman"/>
          <w:sz w:val="24"/>
          <w:szCs w:val="24"/>
          <w:shd w:val="clear" w:color="auto" w:fill="FFFFFF"/>
        </w:rPr>
        <w:t>." </w:t>
      </w:r>
      <w:r w:rsidRPr="00081D9E">
        <w:rPr>
          <w:rFonts w:ascii="Times New Roman" w:hAnsi="Times New Roman" w:cs="Times New Roman"/>
          <w:i/>
          <w:iCs/>
          <w:sz w:val="24"/>
          <w:szCs w:val="24"/>
          <w:shd w:val="clear" w:color="auto" w:fill="FFFFFF"/>
        </w:rPr>
        <w:t>Nature</w:t>
      </w:r>
      <w:r w:rsidRPr="00081D9E">
        <w:rPr>
          <w:rFonts w:ascii="Times New Roman" w:hAnsi="Times New Roman" w:cs="Times New Roman"/>
          <w:sz w:val="24"/>
          <w:szCs w:val="24"/>
          <w:shd w:val="clear" w:color="auto" w:fill="FFFFFF"/>
        </w:rPr>
        <w:t> 544, no. 7649 (2017): 223.</w:t>
      </w:r>
    </w:p>
    <w:p w:rsidR="006131C6" w:rsidRPr="005817CD" w:rsidRDefault="005817CD" w:rsidP="005817CD">
      <w:pPr>
        <w:spacing w:line="480" w:lineRule="auto"/>
        <w:ind w:left="720" w:hanging="720"/>
        <w:rPr>
          <w:rFonts w:ascii="Times New Roman" w:hAnsi="Times New Roman" w:cs="Times New Roman"/>
          <w:sz w:val="24"/>
          <w:szCs w:val="24"/>
          <w:shd w:val="clear" w:color="auto" w:fill="FFFFFF"/>
        </w:rPr>
      </w:pPr>
      <w:r w:rsidRPr="00081D9E">
        <w:rPr>
          <w:rFonts w:ascii="Times New Roman" w:hAnsi="Times New Roman" w:cs="Times New Roman"/>
          <w:sz w:val="24"/>
          <w:szCs w:val="24"/>
        </w:rPr>
        <w:t>Environmental</w:t>
      </w:r>
      <w:r w:rsidR="006131C6" w:rsidRPr="00081D9E">
        <w:rPr>
          <w:rFonts w:ascii="Times New Roman" w:hAnsi="Times New Roman" w:cs="Times New Roman"/>
          <w:sz w:val="24"/>
          <w:szCs w:val="24"/>
        </w:rPr>
        <w:t xml:space="preserve"> Defense Fund. 2018. </w:t>
      </w:r>
      <w:r w:rsidR="006131C6" w:rsidRPr="00081D9E">
        <w:rPr>
          <w:rFonts w:ascii="Times New Roman" w:hAnsi="Times New Roman" w:cs="Times New Roman"/>
          <w:i/>
          <w:sz w:val="24"/>
          <w:szCs w:val="24"/>
        </w:rPr>
        <w:t>How Catch Shares Work</w:t>
      </w:r>
      <w:r w:rsidR="006131C6" w:rsidRPr="00081D9E">
        <w:rPr>
          <w:rFonts w:ascii="Times New Roman" w:hAnsi="Times New Roman" w:cs="Times New Roman"/>
          <w:sz w:val="24"/>
          <w:szCs w:val="24"/>
        </w:rPr>
        <w:t>. Retrieved:</w:t>
      </w:r>
    </w:p>
    <w:p w:rsidR="006131C6" w:rsidRPr="00081D9E" w:rsidRDefault="002768D5" w:rsidP="005817CD">
      <w:pPr>
        <w:spacing w:line="480" w:lineRule="auto"/>
        <w:ind w:left="720" w:hanging="720"/>
        <w:rPr>
          <w:rFonts w:ascii="Times New Roman" w:hAnsi="Times New Roman" w:cs="Times New Roman"/>
          <w:sz w:val="24"/>
          <w:szCs w:val="24"/>
        </w:rPr>
      </w:pPr>
      <w:hyperlink r:id="rId8" w:history="1">
        <w:r w:rsidR="006131C6" w:rsidRPr="00081D9E">
          <w:rPr>
            <w:rStyle w:val="Hyperlink"/>
            <w:rFonts w:ascii="Times New Roman" w:hAnsi="Times New Roman" w:cs="Times New Roman"/>
            <w:color w:val="auto"/>
            <w:sz w:val="24"/>
            <w:szCs w:val="24"/>
          </w:rPr>
          <w:t>https://www.edf.org/oceans/how-catch-shares-work-promising-solution</w:t>
        </w:r>
      </w:hyperlink>
    </w:p>
    <w:p w:rsidR="006131C6" w:rsidRPr="0090049D" w:rsidRDefault="0090049D" w:rsidP="005817CD">
      <w:pPr>
        <w:spacing w:line="480" w:lineRule="auto"/>
        <w:ind w:left="720" w:hanging="720"/>
        <w:rPr>
          <w:rFonts w:ascii="Times New Roman" w:hAnsi="Times New Roman" w:cs="Times New Roman"/>
          <w:sz w:val="24"/>
          <w:szCs w:val="24"/>
        </w:rPr>
      </w:pPr>
      <w:r w:rsidRPr="0090049D">
        <w:rPr>
          <w:rFonts w:ascii="Times New Roman" w:hAnsi="Times New Roman" w:cs="Times New Roman"/>
          <w:sz w:val="24"/>
          <w:szCs w:val="24"/>
        </w:rPr>
        <w:t>Roger, McCain A. 2015. Marginal Cost</w:t>
      </w:r>
      <w:r>
        <w:rPr>
          <w:rFonts w:ascii="Times New Roman" w:hAnsi="Times New Roman" w:cs="Times New Roman"/>
          <w:sz w:val="24"/>
          <w:szCs w:val="24"/>
        </w:rPr>
        <w:t xml:space="preserve">s </w:t>
      </w:r>
      <w:r w:rsidRPr="0090049D">
        <w:rPr>
          <w:rFonts w:ascii="Times New Roman" w:hAnsi="Times New Roman" w:cs="Times New Roman"/>
          <w:sz w:val="24"/>
          <w:szCs w:val="24"/>
        </w:rPr>
        <w:t>&amp; Benefits.</w:t>
      </w:r>
    </w:p>
    <w:p w:rsidR="0090049D" w:rsidRPr="00081D9E" w:rsidRDefault="0090049D" w:rsidP="005817CD">
      <w:pPr>
        <w:spacing w:line="480" w:lineRule="auto"/>
        <w:ind w:left="720" w:hanging="720"/>
        <w:rPr>
          <w:rFonts w:ascii="Times New Roman" w:hAnsi="Times New Roman" w:cs="Times New Roman"/>
          <w:sz w:val="24"/>
          <w:szCs w:val="24"/>
          <w:shd w:val="clear" w:color="auto" w:fill="FFFFFF"/>
        </w:rPr>
      </w:pPr>
      <w:r w:rsidRPr="0090049D">
        <w:rPr>
          <w:rFonts w:ascii="Times New Roman" w:hAnsi="Times New Roman" w:cs="Times New Roman"/>
          <w:sz w:val="24"/>
          <w:szCs w:val="24"/>
        </w:rPr>
        <w:t>Retrieved: https</w:t>
      </w:r>
      <w:r w:rsidRPr="00081D9E">
        <w:rPr>
          <w:rFonts w:ascii="Times New Roman" w:hAnsi="Times New Roman" w:cs="Times New Roman"/>
          <w:sz w:val="24"/>
          <w:szCs w:val="24"/>
          <w:shd w:val="clear" w:color="auto" w:fill="FFFFFF"/>
        </w:rPr>
        <w:t>://enviroliteracy.org/environment-society/economics/marginal-costs-benefits/</w:t>
      </w:r>
    </w:p>
    <w:p w:rsidR="006131C6" w:rsidRPr="00081D9E" w:rsidRDefault="006131C6" w:rsidP="005817CD">
      <w:pPr>
        <w:spacing w:line="480" w:lineRule="auto"/>
        <w:ind w:left="720" w:hanging="720"/>
        <w:rPr>
          <w:rFonts w:ascii="Times New Roman" w:hAnsi="Times New Roman" w:cs="Times New Roman"/>
          <w:sz w:val="24"/>
          <w:szCs w:val="24"/>
          <w:shd w:val="clear" w:color="auto" w:fill="FFFFFF"/>
        </w:rPr>
      </w:pPr>
      <w:r w:rsidRPr="00081D9E">
        <w:rPr>
          <w:rFonts w:ascii="Times New Roman" w:hAnsi="Times New Roman" w:cs="Times New Roman"/>
          <w:sz w:val="24"/>
          <w:szCs w:val="24"/>
          <w:shd w:val="clear" w:color="auto" w:fill="FFFFFF"/>
        </w:rPr>
        <w:t xml:space="preserve">NOAA. 2017. </w:t>
      </w:r>
      <w:r w:rsidRPr="00081D9E">
        <w:rPr>
          <w:rFonts w:ascii="Times New Roman" w:hAnsi="Times New Roman" w:cs="Times New Roman"/>
          <w:i/>
          <w:sz w:val="24"/>
          <w:szCs w:val="24"/>
          <w:shd w:val="clear" w:color="auto" w:fill="FFFFFF"/>
        </w:rPr>
        <w:t>Catch Shares</w:t>
      </w:r>
      <w:r w:rsidRPr="00081D9E">
        <w:rPr>
          <w:rFonts w:ascii="Times New Roman" w:hAnsi="Times New Roman" w:cs="Times New Roman"/>
          <w:sz w:val="24"/>
          <w:szCs w:val="24"/>
          <w:shd w:val="clear" w:color="auto" w:fill="FFFFFF"/>
        </w:rPr>
        <w:t>. Commercial Fishing.</w:t>
      </w:r>
    </w:p>
    <w:p w:rsidR="005817CD" w:rsidRDefault="006131C6" w:rsidP="005817CD">
      <w:pPr>
        <w:spacing w:line="480" w:lineRule="auto"/>
        <w:ind w:left="720" w:hanging="720"/>
        <w:rPr>
          <w:rStyle w:val="Hyperlink"/>
          <w:rFonts w:ascii="Times New Roman" w:hAnsi="Times New Roman" w:cs="Times New Roman"/>
          <w:color w:val="auto"/>
          <w:sz w:val="24"/>
          <w:szCs w:val="24"/>
        </w:rPr>
      </w:pPr>
      <w:r w:rsidRPr="00081D9E">
        <w:rPr>
          <w:rFonts w:ascii="Times New Roman" w:hAnsi="Times New Roman" w:cs="Times New Roman"/>
          <w:sz w:val="24"/>
          <w:szCs w:val="24"/>
          <w:shd w:val="clear" w:color="auto" w:fill="FFFFFF"/>
        </w:rPr>
        <w:t xml:space="preserve">Retrieved: </w:t>
      </w:r>
      <w:hyperlink r:id="rId9" w:history="1">
        <w:r w:rsidRPr="00081D9E">
          <w:rPr>
            <w:rStyle w:val="Hyperlink"/>
            <w:rFonts w:ascii="Times New Roman" w:hAnsi="Times New Roman" w:cs="Times New Roman"/>
            <w:color w:val="auto"/>
            <w:sz w:val="24"/>
            <w:szCs w:val="24"/>
          </w:rPr>
          <w:t>https://www.fisheries.noaa.gov/insight/catch-shares</w:t>
        </w:r>
      </w:hyperlink>
    </w:p>
    <w:p w:rsidR="00C16C1C" w:rsidRPr="005817CD" w:rsidRDefault="00EE3C5C" w:rsidP="005817CD">
      <w:pPr>
        <w:spacing w:line="480" w:lineRule="auto"/>
        <w:ind w:left="720" w:hanging="720"/>
        <w:rPr>
          <w:rFonts w:ascii="Times New Roman" w:hAnsi="Times New Roman" w:cs="Times New Roman"/>
          <w:sz w:val="24"/>
          <w:szCs w:val="24"/>
        </w:rPr>
      </w:pPr>
      <w:r w:rsidRPr="00081D9E">
        <w:rPr>
          <w:rFonts w:ascii="Times New Roman" w:hAnsi="Times New Roman" w:cs="Times New Roman"/>
          <w:sz w:val="24"/>
          <w:szCs w:val="24"/>
        </w:rPr>
        <w:t xml:space="preserve">Reed, Matthew P. 2017.  </w:t>
      </w:r>
      <w:r w:rsidRPr="00081D9E">
        <w:rPr>
          <w:rFonts w:ascii="Times New Roman" w:hAnsi="Times New Roman" w:cs="Times New Roman"/>
          <w:i/>
          <w:sz w:val="24"/>
          <w:szCs w:val="24"/>
        </w:rPr>
        <w:t>Protecting fish and fishers: Economists say catch shares work</w:t>
      </w:r>
      <w:r w:rsidR="006131C6" w:rsidRPr="00081D9E">
        <w:rPr>
          <w:rFonts w:ascii="Times New Roman" w:hAnsi="Times New Roman" w:cs="Times New Roman"/>
          <w:sz w:val="24"/>
          <w:szCs w:val="24"/>
        </w:rPr>
        <w:t xml:space="preserve">. </w:t>
      </w:r>
    </w:p>
    <w:p w:rsidR="006131C6" w:rsidRPr="00081D9E" w:rsidRDefault="006131C6" w:rsidP="005817CD">
      <w:pPr>
        <w:pStyle w:val="Heading1"/>
        <w:shd w:val="clear" w:color="auto" w:fill="FFFFFF"/>
        <w:spacing w:before="0" w:after="120" w:line="480" w:lineRule="auto"/>
        <w:ind w:left="720" w:hanging="720"/>
        <w:rPr>
          <w:rFonts w:ascii="Times New Roman" w:eastAsiaTheme="minorHAnsi" w:hAnsi="Times New Roman" w:cs="Times New Roman"/>
          <w:b w:val="0"/>
          <w:bCs w:val="0"/>
          <w:color w:val="auto"/>
          <w:sz w:val="24"/>
          <w:szCs w:val="24"/>
        </w:rPr>
      </w:pPr>
      <w:r w:rsidRPr="00081D9E">
        <w:rPr>
          <w:rFonts w:ascii="Times New Roman" w:eastAsiaTheme="minorHAnsi" w:hAnsi="Times New Roman" w:cs="Times New Roman"/>
          <w:b w:val="0"/>
          <w:bCs w:val="0"/>
          <w:color w:val="auto"/>
          <w:sz w:val="24"/>
          <w:szCs w:val="24"/>
        </w:rPr>
        <w:t>Retrieved from</w:t>
      </w:r>
      <w:r w:rsidR="00C16C1C" w:rsidRPr="00081D9E">
        <w:rPr>
          <w:rFonts w:ascii="Times New Roman" w:eastAsiaTheme="minorHAnsi" w:hAnsi="Times New Roman" w:cs="Times New Roman"/>
          <w:b w:val="0"/>
          <w:bCs w:val="0"/>
          <w:color w:val="auto"/>
          <w:sz w:val="24"/>
          <w:szCs w:val="24"/>
        </w:rPr>
        <w:t xml:space="preserve">: </w:t>
      </w:r>
      <w:hyperlink r:id="rId10" w:history="1">
        <w:r w:rsidRPr="00081D9E">
          <w:rPr>
            <w:rStyle w:val="Hyperlink"/>
            <w:rFonts w:ascii="Times New Roman" w:hAnsi="Times New Roman" w:cs="Times New Roman"/>
            <w:color w:val="auto"/>
            <w:sz w:val="24"/>
            <w:szCs w:val="24"/>
          </w:rPr>
          <w:t>https://news.mongabay.com/2017/06/protecting-fish-and-fishers-economists-say-catch-shares-work/</w:t>
        </w:r>
      </w:hyperlink>
    </w:p>
    <w:p w:rsidR="006131C6" w:rsidRPr="00081D9E" w:rsidRDefault="006131C6" w:rsidP="00081D9E">
      <w:pPr>
        <w:spacing w:line="480" w:lineRule="auto"/>
        <w:rPr>
          <w:rFonts w:ascii="Times New Roman" w:hAnsi="Times New Roman" w:cs="Times New Roman"/>
          <w:sz w:val="24"/>
          <w:szCs w:val="24"/>
        </w:rPr>
      </w:pPr>
    </w:p>
    <w:p w:rsidR="006131C6" w:rsidRPr="00081D9E" w:rsidRDefault="006131C6" w:rsidP="00081D9E">
      <w:pPr>
        <w:spacing w:line="480" w:lineRule="auto"/>
        <w:rPr>
          <w:rFonts w:ascii="Times New Roman" w:hAnsi="Times New Roman" w:cs="Times New Roman"/>
          <w:sz w:val="24"/>
          <w:szCs w:val="24"/>
        </w:rPr>
      </w:pPr>
    </w:p>
    <w:sectPr w:rsidR="006131C6" w:rsidRPr="00081D9E" w:rsidSect="00DD71F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8D5" w:rsidRDefault="002768D5" w:rsidP="002A1600">
      <w:pPr>
        <w:spacing w:after="0" w:line="240" w:lineRule="auto"/>
      </w:pPr>
      <w:r>
        <w:separator/>
      </w:r>
    </w:p>
  </w:endnote>
  <w:endnote w:type="continuationSeparator" w:id="0">
    <w:p w:rsidR="002768D5" w:rsidRDefault="002768D5" w:rsidP="002A1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8D5" w:rsidRDefault="002768D5" w:rsidP="002A1600">
      <w:pPr>
        <w:spacing w:after="0" w:line="240" w:lineRule="auto"/>
      </w:pPr>
      <w:r>
        <w:separator/>
      </w:r>
    </w:p>
  </w:footnote>
  <w:footnote w:type="continuationSeparator" w:id="0">
    <w:p w:rsidR="002768D5" w:rsidRDefault="002768D5" w:rsidP="002A1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1F5" w:rsidRDefault="00DD71F5">
    <w:pPr>
      <w:pStyle w:val="Header"/>
      <w:jc w:val="right"/>
    </w:pPr>
    <w:r w:rsidRPr="00DD71F5">
      <w:rPr>
        <w:rFonts w:ascii="Times New Roman" w:hAnsi="Times New Roman" w:cs="Times New Roman"/>
      </w:rPr>
      <w:t>Fishing Market</w:t>
    </w:r>
    <w:r w:rsidRPr="00DD71F5">
      <w:rPr>
        <w:rFonts w:ascii="Times New Roman" w:hAnsi="Times New Roman" w:cs="Times New Roman"/>
      </w:rPr>
      <w:tab/>
    </w:r>
    <w:r w:rsidRPr="00DD71F5">
      <w:rPr>
        <w:rFonts w:ascii="Times New Roman" w:hAnsi="Times New Roman" w:cs="Times New Roman"/>
      </w:rPr>
      <w:tab/>
    </w:r>
    <w:sdt>
      <w:sdtPr>
        <w:rPr>
          <w:rFonts w:ascii="Times New Roman" w:hAnsi="Times New Roman" w:cs="Times New Roman"/>
        </w:rPr>
        <w:id w:val="-1316017415"/>
        <w:docPartObj>
          <w:docPartGallery w:val="Page Numbers (Top of Page)"/>
          <w:docPartUnique/>
        </w:docPartObj>
      </w:sdtPr>
      <w:sdtEndPr>
        <w:rPr>
          <w:rFonts w:asciiTheme="minorHAnsi" w:hAnsiTheme="minorHAnsi" w:cstheme="minorBidi"/>
          <w:noProof/>
        </w:rPr>
      </w:sdtEndPr>
      <w:sdtContent>
        <w:r w:rsidRPr="00DD71F5">
          <w:rPr>
            <w:rFonts w:ascii="Times New Roman" w:hAnsi="Times New Roman" w:cs="Times New Roman"/>
          </w:rPr>
          <w:fldChar w:fldCharType="begin"/>
        </w:r>
        <w:r w:rsidRPr="00DD71F5">
          <w:rPr>
            <w:rFonts w:ascii="Times New Roman" w:hAnsi="Times New Roman" w:cs="Times New Roman"/>
          </w:rPr>
          <w:instrText xml:space="preserve"> PAGE   \* MERGEFORMAT </w:instrText>
        </w:r>
        <w:r w:rsidRPr="00DD71F5">
          <w:rPr>
            <w:rFonts w:ascii="Times New Roman" w:hAnsi="Times New Roman" w:cs="Times New Roman"/>
          </w:rPr>
          <w:fldChar w:fldCharType="separate"/>
        </w:r>
        <w:r w:rsidR="001A64DE">
          <w:rPr>
            <w:rFonts w:ascii="Times New Roman" w:hAnsi="Times New Roman" w:cs="Times New Roman"/>
            <w:noProof/>
          </w:rPr>
          <w:t>8</w:t>
        </w:r>
        <w:r w:rsidRPr="00DD71F5">
          <w:rPr>
            <w:rFonts w:ascii="Times New Roman" w:hAnsi="Times New Roman" w:cs="Times New Roman"/>
            <w:noProof/>
          </w:rPr>
          <w:fldChar w:fldCharType="end"/>
        </w:r>
      </w:sdtContent>
    </w:sdt>
  </w:p>
  <w:p w:rsidR="002A1600" w:rsidRDefault="002A16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327559"/>
      <w:docPartObj>
        <w:docPartGallery w:val="Page Numbers (Top of Page)"/>
        <w:docPartUnique/>
      </w:docPartObj>
    </w:sdtPr>
    <w:sdtEndPr>
      <w:rPr>
        <w:rFonts w:ascii="Times New Roman" w:hAnsi="Times New Roman" w:cs="Times New Roman"/>
        <w:noProof/>
      </w:rPr>
    </w:sdtEndPr>
    <w:sdtContent>
      <w:p w:rsidR="00DD71F5" w:rsidRPr="00DD71F5" w:rsidRDefault="00DD71F5">
        <w:pPr>
          <w:pStyle w:val="Header"/>
          <w:jc w:val="right"/>
          <w:rPr>
            <w:rFonts w:ascii="Times New Roman" w:hAnsi="Times New Roman" w:cs="Times New Roman"/>
          </w:rPr>
        </w:pPr>
        <w:r w:rsidRPr="00DD71F5">
          <w:rPr>
            <w:rFonts w:ascii="Times New Roman" w:hAnsi="Times New Roman" w:cs="Times New Roman"/>
          </w:rPr>
          <w:t>Running head: Fishing Market</w:t>
        </w:r>
        <w:r w:rsidRPr="00DD71F5">
          <w:rPr>
            <w:rFonts w:ascii="Times New Roman" w:hAnsi="Times New Roman" w:cs="Times New Roman"/>
          </w:rPr>
          <w:tab/>
        </w:r>
        <w:r w:rsidRPr="00DD71F5">
          <w:rPr>
            <w:rFonts w:ascii="Times New Roman" w:hAnsi="Times New Roman" w:cs="Times New Roman"/>
          </w:rPr>
          <w:tab/>
        </w:r>
        <w:r w:rsidRPr="00DD71F5">
          <w:rPr>
            <w:rFonts w:ascii="Times New Roman" w:hAnsi="Times New Roman" w:cs="Times New Roman"/>
          </w:rPr>
          <w:fldChar w:fldCharType="begin"/>
        </w:r>
        <w:r w:rsidRPr="00DD71F5">
          <w:rPr>
            <w:rFonts w:ascii="Times New Roman" w:hAnsi="Times New Roman" w:cs="Times New Roman"/>
          </w:rPr>
          <w:instrText xml:space="preserve"> PAGE   \* MERGEFORMAT </w:instrText>
        </w:r>
        <w:r w:rsidRPr="00DD71F5">
          <w:rPr>
            <w:rFonts w:ascii="Times New Roman" w:hAnsi="Times New Roman" w:cs="Times New Roman"/>
          </w:rPr>
          <w:fldChar w:fldCharType="separate"/>
        </w:r>
        <w:r w:rsidR="001A64DE">
          <w:rPr>
            <w:rFonts w:ascii="Times New Roman" w:hAnsi="Times New Roman" w:cs="Times New Roman"/>
            <w:noProof/>
          </w:rPr>
          <w:t>1</w:t>
        </w:r>
        <w:r w:rsidRPr="00DD71F5">
          <w:rPr>
            <w:rFonts w:ascii="Times New Roman" w:hAnsi="Times New Roman" w:cs="Times New Roman"/>
            <w:noProof/>
          </w:rPr>
          <w:fldChar w:fldCharType="end"/>
        </w:r>
      </w:p>
    </w:sdtContent>
  </w:sdt>
  <w:p w:rsidR="00DD71F5" w:rsidRDefault="00DD71F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F7092"/>
    <w:multiLevelType w:val="multilevel"/>
    <w:tmpl w:val="55E8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7230C"/>
    <w:multiLevelType w:val="multilevel"/>
    <w:tmpl w:val="64E8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cwNjGysDS2MDOxtDBR0lEKTi0uzszPAykwrAUATBMHqiwAAAA="/>
  </w:docVars>
  <w:rsids>
    <w:rsidRoot w:val="00993E45"/>
    <w:rsid w:val="00044061"/>
    <w:rsid w:val="00055B84"/>
    <w:rsid w:val="00077DE6"/>
    <w:rsid w:val="00081D9E"/>
    <w:rsid w:val="00091C9C"/>
    <w:rsid w:val="000A6449"/>
    <w:rsid w:val="000C0550"/>
    <w:rsid w:val="000C3B07"/>
    <w:rsid w:val="000E54D0"/>
    <w:rsid w:val="00137C24"/>
    <w:rsid w:val="00156E19"/>
    <w:rsid w:val="00166309"/>
    <w:rsid w:val="00176C3A"/>
    <w:rsid w:val="0018743F"/>
    <w:rsid w:val="001A64DE"/>
    <w:rsid w:val="0020392D"/>
    <w:rsid w:val="002207FB"/>
    <w:rsid w:val="00246875"/>
    <w:rsid w:val="00267CC6"/>
    <w:rsid w:val="002768D5"/>
    <w:rsid w:val="002A1600"/>
    <w:rsid w:val="002A25D2"/>
    <w:rsid w:val="002B45A9"/>
    <w:rsid w:val="002C3D08"/>
    <w:rsid w:val="002D4E11"/>
    <w:rsid w:val="002E4050"/>
    <w:rsid w:val="00304940"/>
    <w:rsid w:val="00304E6D"/>
    <w:rsid w:val="00353C4B"/>
    <w:rsid w:val="00365114"/>
    <w:rsid w:val="00376DC4"/>
    <w:rsid w:val="003A4BE5"/>
    <w:rsid w:val="003D2CEC"/>
    <w:rsid w:val="00420311"/>
    <w:rsid w:val="00436378"/>
    <w:rsid w:val="00442871"/>
    <w:rsid w:val="004967F1"/>
    <w:rsid w:val="004A7B77"/>
    <w:rsid w:val="004D722E"/>
    <w:rsid w:val="005155FC"/>
    <w:rsid w:val="005817CD"/>
    <w:rsid w:val="005A159B"/>
    <w:rsid w:val="005C6AA2"/>
    <w:rsid w:val="005D2E42"/>
    <w:rsid w:val="0060780C"/>
    <w:rsid w:val="006131C6"/>
    <w:rsid w:val="00614600"/>
    <w:rsid w:val="00616109"/>
    <w:rsid w:val="00625E88"/>
    <w:rsid w:val="00687107"/>
    <w:rsid w:val="006900B8"/>
    <w:rsid w:val="006F544F"/>
    <w:rsid w:val="007327AD"/>
    <w:rsid w:val="00753620"/>
    <w:rsid w:val="007A5FBA"/>
    <w:rsid w:val="007B4E0F"/>
    <w:rsid w:val="007D5053"/>
    <w:rsid w:val="00821C36"/>
    <w:rsid w:val="00860DCA"/>
    <w:rsid w:val="00892651"/>
    <w:rsid w:val="008B492E"/>
    <w:rsid w:val="008C7496"/>
    <w:rsid w:val="008F7E20"/>
    <w:rsid w:val="0090049D"/>
    <w:rsid w:val="00917F2C"/>
    <w:rsid w:val="00963603"/>
    <w:rsid w:val="00993E45"/>
    <w:rsid w:val="009D5F93"/>
    <w:rsid w:val="009E7965"/>
    <w:rsid w:val="00A12E08"/>
    <w:rsid w:val="00A1345F"/>
    <w:rsid w:val="00A5199D"/>
    <w:rsid w:val="00AD069A"/>
    <w:rsid w:val="00AE69E6"/>
    <w:rsid w:val="00B32F3F"/>
    <w:rsid w:val="00B74D01"/>
    <w:rsid w:val="00BD3DDB"/>
    <w:rsid w:val="00C16C1C"/>
    <w:rsid w:val="00C75791"/>
    <w:rsid w:val="00C870BC"/>
    <w:rsid w:val="00D059E8"/>
    <w:rsid w:val="00D26FD6"/>
    <w:rsid w:val="00D6017F"/>
    <w:rsid w:val="00D709D1"/>
    <w:rsid w:val="00D75E34"/>
    <w:rsid w:val="00DA2B76"/>
    <w:rsid w:val="00DA5D05"/>
    <w:rsid w:val="00DD71F5"/>
    <w:rsid w:val="00E602AE"/>
    <w:rsid w:val="00E76FF3"/>
    <w:rsid w:val="00E83F55"/>
    <w:rsid w:val="00EC3EA8"/>
    <w:rsid w:val="00EE3C5C"/>
    <w:rsid w:val="00EE5479"/>
    <w:rsid w:val="00F03D56"/>
    <w:rsid w:val="00F13C76"/>
    <w:rsid w:val="00F36290"/>
    <w:rsid w:val="00F54A0C"/>
    <w:rsid w:val="00F56AB7"/>
    <w:rsid w:val="00F65FA7"/>
    <w:rsid w:val="00F90B1A"/>
    <w:rsid w:val="00FB23EE"/>
    <w:rsid w:val="00FB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D96F1"/>
  <w15:docId w15:val="{002BB313-EB47-4BB7-9CE3-E4B927996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B07"/>
  </w:style>
  <w:style w:type="paragraph" w:styleId="Heading1">
    <w:name w:val="heading 1"/>
    <w:basedOn w:val="Normal"/>
    <w:next w:val="Normal"/>
    <w:link w:val="Heading1Char"/>
    <w:uiPriority w:val="9"/>
    <w:qFormat/>
    <w:rsid w:val="008926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A64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203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644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A64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6449"/>
    <w:rPr>
      <w:color w:val="0000FF"/>
      <w:u w:val="single"/>
    </w:rPr>
  </w:style>
  <w:style w:type="character" w:customStyle="1" w:styleId="marginterm">
    <w:name w:val="margin_term"/>
    <w:basedOn w:val="DefaultParagraphFont"/>
    <w:rsid w:val="00EE5479"/>
  </w:style>
  <w:style w:type="paragraph" w:styleId="BalloonText">
    <w:name w:val="Balloon Text"/>
    <w:basedOn w:val="Normal"/>
    <w:link w:val="BalloonTextChar"/>
    <w:uiPriority w:val="99"/>
    <w:semiHidden/>
    <w:unhideWhenUsed/>
    <w:rsid w:val="00442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871"/>
    <w:rPr>
      <w:rFonts w:ascii="Tahoma" w:hAnsi="Tahoma" w:cs="Tahoma"/>
      <w:sz w:val="16"/>
      <w:szCs w:val="16"/>
    </w:rPr>
  </w:style>
  <w:style w:type="character" w:styleId="Emphasis">
    <w:name w:val="Emphasis"/>
    <w:basedOn w:val="DefaultParagraphFont"/>
    <w:uiPriority w:val="20"/>
    <w:qFormat/>
    <w:rsid w:val="002B45A9"/>
    <w:rPr>
      <w:i/>
      <w:iCs/>
    </w:rPr>
  </w:style>
  <w:style w:type="character" w:styleId="Strong">
    <w:name w:val="Strong"/>
    <w:basedOn w:val="DefaultParagraphFont"/>
    <w:uiPriority w:val="22"/>
    <w:qFormat/>
    <w:rsid w:val="00091C9C"/>
    <w:rPr>
      <w:b/>
      <w:bCs/>
    </w:rPr>
  </w:style>
  <w:style w:type="paragraph" w:styleId="ListParagraph">
    <w:name w:val="List Paragraph"/>
    <w:basedOn w:val="Normal"/>
    <w:uiPriority w:val="34"/>
    <w:qFormat/>
    <w:rsid w:val="00D709D1"/>
    <w:pPr>
      <w:ind w:left="720"/>
      <w:contextualSpacing/>
    </w:pPr>
  </w:style>
  <w:style w:type="character" w:customStyle="1" w:styleId="Heading1Char">
    <w:name w:val="Heading 1 Char"/>
    <w:basedOn w:val="DefaultParagraphFont"/>
    <w:link w:val="Heading1"/>
    <w:uiPriority w:val="9"/>
    <w:rsid w:val="00892651"/>
    <w:rPr>
      <w:rFonts w:asciiTheme="majorHAnsi" w:eastAsiaTheme="majorEastAsia" w:hAnsiTheme="majorHAnsi" w:cstheme="majorBidi"/>
      <w:b/>
      <w:bCs/>
      <w:color w:val="365F91" w:themeColor="accent1" w:themeShade="BF"/>
      <w:sz w:val="28"/>
      <w:szCs w:val="28"/>
    </w:rPr>
  </w:style>
  <w:style w:type="paragraph" w:customStyle="1" w:styleId="Caption1">
    <w:name w:val="Caption1"/>
    <w:basedOn w:val="Normal"/>
    <w:rsid w:val="008926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20311"/>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2A1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600"/>
  </w:style>
  <w:style w:type="paragraph" w:styleId="Footer">
    <w:name w:val="footer"/>
    <w:basedOn w:val="Normal"/>
    <w:link w:val="FooterChar"/>
    <w:uiPriority w:val="99"/>
    <w:unhideWhenUsed/>
    <w:rsid w:val="002A1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80652">
      <w:bodyDiv w:val="1"/>
      <w:marLeft w:val="0"/>
      <w:marRight w:val="0"/>
      <w:marTop w:val="0"/>
      <w:marBottom w:val="0"/>
      <w:divBdr>
        <w:top w:val="none" w:sz="0" w:space="0" w:color="auto"/>
        <w:left w:val="none" w:sz="0" w:space="0" w:color="auto"/>
        <w:bottom w:val="none" w:sz="0" w:space="0" w:color="auto"/>
        <w:right w:val="none" w:sz="0" w:space="0" w:color="auto"/>
      </w:divBdr>
    </w:div>
    <w:div w:id="207767865">
      <w:bodyDiv w:val="1"/>
      <w:marLeft w:val="0"/>
      <w:marRight w:val="0"/>
      <w:marTop w:val="0"/>
      <w:marBottom w:val="0"/>
      <w:divBdr>
        <w:top w:val="none" w:sz="0" w:space="0" w:color="auto"/>
        <w:left w:val="none" w:sz="0" w:space="0" w:color="auto"/>
        <w:bottom w:val="none" w:sz="0" w:space="0" w:color="auto"/>
        <w:right w:val="none" w:sz="0" w:space="0" w:color="auto"/>
      </w:divBdr>
    </w:div>
    <w:div w:id="266548854">
      <w:bodyDiv w:val="1"/>
      <w:marLeft w:val="0"/>
      <w:marRight w:val="0"/>
      <w:marTop w:val="0"/>
      <w:marBottom w:val="0"/>
      <w:divBdr>
        <w:top w:val="none" w:sz="0" w:space="0" w:color="auto"/>
        <w:left w:val="none" w:sz="0" w:space="0" w:color="auto"/>
        <w:bottom w:val="none" w:sz="0" w:space="0" w:color="auto"/>
        <w:right w:val="none" w:sz="0" w:space="0" w:color="auto"/>
      </w:divBdr>
    </w:div>
    <w:div w:id="309098935">
      <w:bodyDiv w:val="1"/>
      <w:marLeft w:val="0"/>
      <w:marRight w:val="0"/>
      <w:marTop w:val="0"/>
      <w:marBottom w:val="0"/>
      <w:divBdr>
        <w:top w:val="none" w:sz="0" w:space="0" w:color="auto"/>
        <w:left w:val="none" w:sz="0" w:space="0" w:color="auto"/>
        <w:bottom w:val="none" w:sz="0" w:space="0" w:color="auto"/>
        <w:right w:val="none" w:sz="0" w:space="0" w:color="auto"/>
      </w:divBdr>
    </w:div>
    <w:div w:id="348796711">
      <w:bodyDiv w:val="1"/>
      <w:marLeft w:val="0"/>
      <w:marRight w:val="0"/>
      <w:marTop w:val="0"/>
      <w:marBottom w:val="0"/>
      <w:divBdr>
        <w:top w:val="none" w:sz="0" w:space="0" w:color="auto"/>
        <w:left w:val="none" w:sz="0" w:space="0" w:color="auto"/>
        <w:bottom w:val="none" w:sz="0" w:space="0" w:color="auto"/>
        <w:right w:val="none" w:sz="0" w:space="0" w:color="auto"/>
      </w:divBdr>
      <w:divsChild>
        <w:div w:id="1881673299">
          <w:marLeft w:val="0"/>
          <w:marRight w:val="0"/>
          <w:marTop w:val="0"/>
          <w:marBottom w:val="0"/>
          <w:divBdr>
            <w:top w:val="none" w:sz="0" w:space="0" w:color="auto"/>
            <w:left w:val="none" w:sz="0" w:space="0" w:color="auto"/>
            <w:bottom w:val="none" w:sz="0" w:space="0" w:color="auto"/>
            <w:right w:val="none" w:sz="0" w:space="0" w:color="auto"/>
          </w:divBdr>
        </w:div>
        <w:div w:id="72633049">
          <w:marLeft w:val="0"/>
          <w:marRight w:val="0"/>
          <w:marTop w:val="0"/>
          <w:marBottom w:val="0"/>
          <w:divBdr>
            <w:top w:val="single" w:sz="6" w:space="12" w:color="CCCCCC"/>
            <w:left w:val="none" w:sz="0" w:space="0" w:color="auto"/>
            <w:bottom w:val="single" w:sz="6" w:space="12" w:color="CCCCCC"/>
            <w:right w:val="none" w:sz="0" w:space="0" w:color="auto"/>
          </w:divBdr>
        </w:div>
      </w:divsChild>
    </w:div>
    <w:div w:id="633948634">
      <w:bodyDiv w:val="1"/>
      <w:marLeft w:val="0"/>
      <w:marRight w:val="0"/>
      <w:marTop w:val="0"/>
      <w:marBottom w:val="0"/>
      <w:divBdr>
        <w:top w:val="none" w:sz="0" w:space="0" w:color="auto"/>
        <w:left w:val="none" w:sz="0" w:space="0" w:color="auto"/>
        <w:bottom w:val="none" w:sz="0" w:space="0" w:color="auto"/>
        <w:right w:val="none" w:sz="0" w:space="0" w:color="auto"/>
      </w:divBdr>
    </w:div>
    <w:div w:id="664208212">
      <w:bodyDiv w:val="1"/>
      <w:marLeft w:val="0"/>
      <w:marRight w:val="0"/>
      <w:marTop w:val="0"/>
      <w:marBottom w:val="0"/>
      <w:divBdr>
        <w:top w:val="none" w:sz="0" w:space="0" w:color="auto"/>
        <w:left w:val="none" w:sz="0" w:space="0" w:color="auto"/>
        <w:bottom w:val="none" w:sz="0" w:space="0" w:color="auto"/>
        <w:right w:val="none" w:sz="0" w:space="0" w:color="auto"/>
      </w:divBdr>
    </w:div>
    <w:div w:id="939067806">
      <w:bodyDiv w:val="1"/>
      <w:marLeft w:val="0"/>
      <w:marRight w:val="0"/>
      <w:marTop w:val="0"/>
      <w:marBottom w:val="0"/>
      <w:divBdr>
        <w:top w:val="none" w:sz="0" w:space="0" w:color="auto"/>
        <w:left w:val="none" w:sz="0" w:space="0" w:color="auto"/>
        <w:bottom w:val="none" w:sz="0" w:space="0" w:color="auto"/>
        <w:right w:val="none" w:sz="0" w:space="0" w:color="auto"/>
      </w:divBdr>
    </w:div>
    <w:div w:id="1370646047">
      <w:bodyDiv w:val="1"/>
      <w:marLeft w:val="0"/>
      <w:marRight w:val="0"/>
      <w:marTop w:val="0"/>
      <w:marBottom w:val="0"/>
      <w:divBdr>
        <w:top w:val="none" w:sz="0" w:space="0" w:color="auto"/>
        <w:left w:val="none" w:sz="0" w:space="0" w:color="auto"/>
        <w:bottom w:val="none" w:sz="0" w:space="0" w:color="auto"/>
        <w:right w:val="none" w:sz="0" w:space="0" w:color="auto"/>
      </w:divBdr>
    </w:div>
    <w:div w:id="1602639526">
      <w:bodyDiv w:val="1"/>
      <w:marLeft w:val="0"/>
      <w:marRight w:val="0"/>
      <w:marTop w:val="0"/>
      <w:marBottom w:val="0"/>
      <w:divBdr>
        <w:top w:val="none" w:sz="0" w:space="0" w:color="auto"/>
        <w:left w:val="none" w:sz="0" w:space="0" w:color="auto"/>
        <w:bottom w:val="none" w:sz="0" w:space="0" w:color="auto"/>
        <w:right w:val="none" w:sz="0" w:space="0" w:color="auto"/>
      </w:divBdr>
    </w:div>
    <w:div w:id="1850212975">
      <w:bodyDiv w:val="1"/>
      <w:marLeft w:val="0"/>
      <w:marRight w:val="0"/>
      <w:marTop w:val="0"/>
      <w:marBottom w:val="0"/>
      <w:divBdr>
        <w:top w:val="none" w:sz="0" w:space="0" w:color="auto"/>
        <w:left w:val="none" w:sz="0" w:space="0" w:color="auto"/>
        <w:bottom w:val="none" w:sz="0" w:space="0" w:color="auto"/>
        <w:right w:val="none" w:sz="0" w:space="0" w:color="auto"/>
      </w:divBdr>
    </w:div>
    <w:div w:id="1892762116">
      <w:bodyDiv w:val="1"/>
      <w:marLeft w:val="0"/>
      <w:marRight w:val="0"/>
      <w:marTop w:val="0"/>
      <w:marBottom w:val="0"/>
      <w:divBdr>
        <w:top w:val="none" w:sz="0" w:space="0" w:color="auto"/>
        <w:left w:val="none" w:sz="0" w:space="0" w:color="auto"/>
        <w:bottom w:val="none" w:sz="0" w:space="0" w:color="auto"/>
        <w:right w:val="none" w:sz="0" w:space="0" w:color="auto"/>
      </w:divBdr>
    </w:div>
    <w:div w:id="1927762438">
      <w:bodyDiv w:val="1"/>
      <w:marLeft w:val="0"/>
      <w:marRight w:val="0"/>
      <w:marTop w:val="0"/>
      <w:marBottom w:val="0"/>
      <w:divBdr>
        <w:top w:val="none" w:sz="0" w:space="0" w:color="auto"/>
        <w:left w:val="none" w:sz="0" w:space="0" w:color="auto"/>
        <w:bottom w:val="none" w:sz="0" w:space="0" w:color="auto"/>
        <w:right w:val="none" w:sz="0" w:space="0" w:color="auto"/>
      </w:divBdr>
    </w:div>
    <w:div w:id="209790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f.org/oceans/how-catch-shares-work-promising-solu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news.mongabay.com/2017/06/protecting-fish-and-fishers-economists-say-catch-shares-work/" TargetMode="External"/><Relationship Id="rId4" Type="http://schemas.openxmlformats.org/officeDocument/2006/relationships/webSettings" Target="webSettings.xml"/><Relationship Id="rId9" Type="http://schemas.openxmlformats.org/officeDocument/2006/relationships/hyperlink" Target="https://www.fisheries.noaa.gov/insight/catch-shar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725</TotalTime>
  <Pages>8</Pages>
  <Words>1533</Words>
  <Characters>8740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83</cp:revision>
  <dcterms:created xsi:type="dcterms:W3CDTF">2018-11-26T11:36:00Z</dcterms:created>
  <dcterms:modified xsi:type="dcterms:W3CDTF">2018-11-27T23:27:00Z</dcterms:modified>
</cp:coreProperties>
</file>